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680C" w14:textId="77777777" w:rsidR="00910C8B" w:rsidRDefault="00910C8B">
      <w:pPr>
        <w:pStyle w:val="Greenbooksubsectionheading"/>
      </w:pPr>
    </w:p>
    <w:p w14:paraId="6A715326" w14:textId="77777777" w:rsidR="00910C8B" w:rsidRDefault="00000000">
      <w:pPr>
        <w:pStyle w:val="Greenbooksubsectionheading"/>
        <w:rPr>
          <w:rFonts w:ascii="Avenir Next Regular" w:eastAsia="Avenir Next Regular" w:hAnsi="Avenir Next Regular" w:cs="Avenir Next Regular"/>
          <w:color w:val="000000"/>
          <w:u w:color="000000"/>
        </w:rPr>
      </w:pPr>
      <w:r>
        <w:rPr>
          <w:rFonts w:ascii="Avenir Next Regular" w:hAnsi="Avenir Next Regular"/>
          <w:color w:val="000000"/>
          <w:u w:color="000000"/>
        </w:rPr>
        <w:t>GREEN PRODUCTION AGREEMENT</w:t>
      </w:r>
    </w:p>
    <w:p w14:paraId="188FBAE3" w14:textId="77777777" w:rsidR="00910C8B" w:rsidRDefault="00910C8B">
      <w:pPr>
        <w:pStyle w:val="Greenbooksubsectionheading"/>
        <w:rPr>
          <w:rFonts w:ascii="Avenir Next Regular" w:eastAsia="Avenir Next Regular" w:hAnsi="Avenir Next Regular" w:cs="Avenir Next Regular"/>
          <w:color w:val="000000"/>
          <w:u w:color="000000"/>
        </w:rPr>
      </w:pPr>
    </w:p>
    <w:p w14:paraId="5D016763" w14:textId="77777777" w:rsidR="00910C8B" w:rsidRDefault="00000000">
      <w:pPr>
        <w:pStyle w:val="GreenBooktext"/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Production: …………………………………….</w:t>
      </w:r>
    </w:p>
    <w:p w14:paraId="19E82166" w14:textId="77777777" w:rsidR="00910C8B" w:rsidRDefault="00000000">
      <w:pPr>
        <w:pStyle w:val="GreenBooktext"/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Theatre / Location: ……………………………</w:t>
      </w:r>
    </w:p>
    <w:p w14:paraId="79561720" w14:textId="77777777" w:rsidR="00910C8B" w:rsidRDefault="00000000">
      <w:pPr>
        <w:pStyle w:val="GreenBooktext"/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Opening date: …………………………………</w:t>
      </w:r>
    </w:p>
    <w:p w14:paraId="76C214FE" w14:textId="77777777" w:rsidR="00910C8B" w:rsidRDefault="00910C8B">
      <w:pPr>
        <w:pStyle w:val="GreenBooktext"/>
        <w:spacing w:before="0" w:line="240" w:lineRule="auto"/>
        <w:rPr>
          <w:b/>
          <w:bCs/>
          <w:sz w:val="20"/>
          <w:szCs w:val="20"/>
        </w:rPr>
      </w:pPr>
    </w:p>
    <w:p w14:paraId="0EAC438C" w14:textId="77777777" w:rsidR="00910C8B" w:rsidRDefault="00000000">
      <w:pPr>
        <w:pStyle w:val="Greenbooksubsectionheading"/>
        <w:rPr>
          <w:rFonts w:ascii="Avenir Next Regular" w:eastAsia="Avenir Next Regular" w:hAnsi="Avenir Next Regular" w:cs="Avenir Next Regular"/>
          <w:color w:val="000000"/>
          <w:sz w:val="20"/>
          <w:szCs w:val="20"/>
          <w:u w:color="000000"/>
        </w:rPr>
      </w:pPr>
      <w:r>
        <w:rPr>
          <w:rFonts w:ascii="Avenir Next Regular" w:hAnsi="Avenir Next Regular"/>
          <w:color w:val="000000"/>
          <w:sz w:val="20"/>
          <w:szCs w:val="20"/>
          <w:u w:color="000000"/>
        </w:rPr>
        <w:t xml:space="preserve">STANDARD : Baseline / Intermediate / Advanced </w:t>
      </w:r>
      <w:r>
        <w:rPr>
          <w:rFonts w:ascii="Avenir Next Regular" w:hAnsi="Avenir Next Regular"/>
          <w:b w:val="0"/>
          <w:bCs w:val="0"/>
          <w:i/>
          <w:iCs/>
          <w:color w:val="000000"/>
          <w:sz w:val="20"/>
          <w:szCs w:val="20"/>
          <w:u w:color="000000"/>
        </w:rPr>
        <w:t>(circle one)</w:t>
      </w:r>
    </w:p>
    <w:p w14:paraId="01A7FB4D" w14:textId="77777777" w:rsidR="00910C8B" w:rsidRDefault="00000000">
      <w:pPr>
        <w:pStyle w:val="normalwithleading"/>
      </w:pPr>
      <w:r>
        <w:t>We will work collectively to achieve the above standard as set out in the Theatre Green Book : Sustainable Productions. Together, we will achieve the creative vision for this production through parameters that reflect the reality of the climate crisis.</w:t>
      </w:r>
    </w:p>
    <w:p w14:paraId="2460573F" w14:textId="77777777" w:rsidR="00910C8B" w:rsidRDefault="00000000">
      <w:pPr>
        <w:pStyle w:val="normalwithleading"/>
      </w:pPr>
      <w:r>
        <w:t>We have read and understood the principles of the Theatre Green Book. We understand what this means for our practice, and what we can expect from our colleagues and collaborators.</w:t>
      </w:r>
    </w:p>
    <w:p w14:paraId="1EFFCE0D" w14:textId="77777777" w:rsidR="00910C8B" w:rsidRDefault="00000000">
      <w:pPr>
        <w:pStyle w:val="normalwithleading"/>
      </w:pPr>
      <w:r>
        <w:t xml:space="preserve">To achieve the standard, we will work collaboratively, trusting our colleagues’ input, and treating all members of the team with respect. We will nurture a working culture in which there is no place for bullying, which promotes transparency and inclusion, and sees diversity as the norm. </w:t>
      </w:r>
    </w:p>
    <w:p w14:paraId="5690969C" w14:textId="77777777" w:rsidR="00910C8B" w:rsidRDefault="00000000">
      <w:pPr>
        <w:pStyle w:val="normalwithleading"/>
      </w:pPr>
      <w:r>
        <w:t>If the production is failing to achieve any part of the standard, the team will collectively agree action to ensure the standard is met in full.</w:t>
      </w:r>
    </w:p>
    <w:p w14:paraId="03EEC49E" w14:textId="77777777" w:rsidR="00910C8B" w:rsidRDefault="00910C8B">
      <w:pPr>
        <w:pStyle w:val="GreenBooktext"/>
        <w:spacing w:before="0" w:line="240" w:lineRule="auto"/>
        <w:rPr>
          <w:b/>
          <w:bCs/>
          <w:sz w:val="20"/>
          <w:szCs w:val="20"/>
        </w:rPr>
      </w:pPr>
    </w:p>
    <w:p w14:paraId="79F98669" w14:textId="77777777" w:rsidR="00910C8B" w:rsidRDefault="00000000">
      <w:pPr>
        <w:pStyle w:val="Greenbooksubsectionheading"/>
        <w:rPr>
          <w:rFonts w:ascii="Avenir Next Regular" w:eastAsia="Avenir Next Regular" w:hAnsi="Avenir Next Regular" w:cs="Avenir Next Regular"/>
          <w:sz w:val="20"/>
          <w:szCs w:val="20"/>
        </w:rPr>
      </w:pPr>
      <w:r>
        <w:rPr>
          <w:rFonts w:ascii="Avenir Next Regular" w:hAnsi="Avenir Next Regular"/>
          <w:color w:val="000000"/>
          <w:sz w:val="20"/>
          <w:szCs w:val="20"/>
          <w:u w:color="000000"/>
        </w:rPr>
        <w:t xml:space="preserve">THE TEAM </w:t>
      </w:r>
      <w:r>
        <w:rPr>
          <w:rFonts w:ascii="Avenir Next Regular" w:hAnsi="Avenir Next Regular"/>
          <w:b w:val="0"/>
          <w:bCs w:val="0"/>
          <w:i/>
          <w:iCs/>
          <w:color w:val="000000"/>
          <w:sz w:val="20"/>
          <w:szCs w:val="20"/>
          <w:u w:color="000000"/>
        </w:rPr>
        <w:t>(all team members to counter-sign)</w:t>
      </w:r>
    </w:p>
    <w:p w14:paraId="74A66001" w14:textId="77777777" w:rsidR="00910C8B" w:rsidRDefault="00910C8B">
      <w:pPr>
        <w:pStyle w:val="GreenBooktext"/>
        <w:spacing w:before="0" w:line="360" w:lineRule="auto"/>
        <w:rPr>
          <w:sz w:val="20"/>
          <w:szCs w:val="20"/>
        </w:rPr>
      </w:pPr>
    </w:p>
    <w:p w14:paraId="2A40BD6E" w14:textId="77777777" w:rsidR="00BC6663" w:rsidRDefault="00BC6663">
      <w:pPr>
        <w:pStyle w:val="GreenBooktext"/>
        <w:spacing w:before="0" w:line="360" w:lineRule="auto"/>
        <w:rPr>
          <w:sz w:val="20"/>
          <w:szCs w:val="20"/>
        </w:rPr>
      </w:pPr>
    </w:p>
    <w:p w14:paraId="4090FA10" w14:textId="77777777" w:rsidR="00BC6663" w:rsidRDefault="00BC6663">
      <w:pPr>
        <w:pStyle w:val="GreenBooktext"/>
        <w:spacing w:before="0" w:line="360" w:lineRule="auto"/>
        <w:rPr>
          <w:sz w:val="20"/>
          <w:szCs w:val="20"/>
        </w:rPr>
      </w:pPr>
    </w:p>
    <w:p w14:paraId="714B0981" w14:textId="77777777" w:rsidR="00BC6663" w:rsidRDefault="00BC6663">
      <w:pPr>
        <w:pStyle w:val="GreenBooktext"/>
        <w:spacing w:before="0" w:line="360" w:lineRule="auto"/>
        <w:rPr>
          <w:sz w:val="20"/>
          <w:szCs w:val="20"/>
        </w:rPr>
      </w:pPr>
    </w:p>
    <w:p w14:paraId="4EF07E7B" w14:textId="77777777" w:rsidR="00BC6663" w:rsidRDefault="00BC6663">
      <w:pPr>
        <w:pStyle w:val="GreenBooktext"/>
        <w:spacing w:before="0" w:line="360" w:lineRule="auto"/>
        <w:rPr>
          <w:sz w:val="20"/>
          <w:szCs w:val="20"/>
        </w:rPr>
      </w:pPr>
    </w:p>
    <w:p w14:paraId="231E26D4" w14:textId="77777777" w:rsidR="00BC6663" w:rsidRDefault="00BC6663">
      <w:pPr>
        <w:pStyle w:val="GreenBooktext"/>
        <w:spacing w:before="0" w:line="360" w:lineRule="auto"/>
        <w:rPr>
          <w:sz w:val="20"/>
          <w:szCs w:val="20"/>
        </w:rPr>
      </w:pPr>
    </w:p>
    <w:p w14:paraId="46CAB3AA" w14:textId="77777777" w:rsidR="00BC6663" w:rsidRDefault="00BC6663">
      <w:pPr>
        <w:pStyle w:val="GreenBooktext"/>
        <w:spacing w:before="0" w:line="360" w:lineRule="auto"/>
        <w:rPr>
          <w:sz w:val="20"/>
          <w:szCs w:val="20"/>
        </w:rPr>
      </w:pPr>
    </w:p>
    <w:p w14:paraId="7075F3D6" w14:textId="77777777" w:rsidR="00BC6663" w:rsidRDefault="00BC6663">
      <w:pPr>
        <w:pStyle w:val="GreenBooktext"/>
        <w:spacing w:before="0" w:line="360" w:lineRule="auto"/>
        <w:rPr>
          <w:sz w:val="20"/>
          <w:szCs w:val="20"/>
        </w:rPr>
      </w:pPr>
    </w:p>
    <w:p w14:paraId="59E2449B" w14:textId="77777777" w:rsidR="00BC6663" w:rsidRDefault="00BC6663">
      <w:pPr>
        <w:pStyle w:val="GreenBooktext"/>
        <w:spacing w:before="0" w:line="360" w:lineRule="auto"/>
        <w:rPr>
          <w:sz w:val="20"/>
          <w:szCs w:val="20"/>
        </w:rPr>
      </w:pPr>
    </w:p>
    <w:p w14:paraId="30C14048" w14:textId="77777777" w:rsidR="00BC6663" w:rsidRDefault="00BC6663">
      <w:pPr>
        <w:pStyle w:val="GreenBooktext"/>
        <w:spacing w:before="0" w:line="360" w:lineRule="auto"/>
        <w:rPr>
          <w:sz w:val="20"/>
          <w:szCs w:val="20"/>
        </w:rPr>
      </w:pPr>
    </w:p>
    <w:p w14:paraId="29977811" w14:textId="77777777" w:rsidR="00BC6663" w:rsidRDefault="00BC6663">
      <w:pPr>
        <w:pStyle w:val="GreenBooktext"/>
        <w:spacing w:before="0" w:line="360" w:lineRule="auto"/>
        <w:rPr>
          <w:sz w:val="20"/>
          <w:szCs w:val="20"/>
        </w:rPr>
      </w:pPr>
    </w:p>
    <w:p w14:paraId="3C267E70" w14:textId="77777777" w:rsidR="00BC6663" w:rsidRDefault="00BC6663">
      <w:pPr>
        <w:pStyle w:val="GreenBooktext"/>
        <w:spacing w:before="0" w:line="360" w:lineRule="auto"/>
        <w:rPr>
          <w:sz w:val="20"/>
          <w:szCs w:val="20"/>
        </w:rPr>
      </w:pPr>
    </w:p>
    <w:p w14:paraId="01766D19" w14:textId="77777777" w:rsidR="00BC6663" w:rsidRDefault="00BC6663">
      <w:pPr>
        <w:pStyle w:val="GreenBooktext"/>
        <w:spacing w:before="0" w:line="360" w:lineRule="auto"/>
        <w:rPr>
          <w:sz w:val="20"/>
          <w:szCs w:val="20"/>
        </w:rPr>
      </w:pPr>
    </w:p>
    <w:p w14:paraId="4887BE1B" w14:textId="77777777" w:rsidR="00BC6663" w:rsidRDefault="00BC6663">
      <w:pPr>
        <w:pStyle w:val="GreenBooktext"/>
        <w:spacing w:before="0" w:line="360" w:lineRule="auto"/>
        <w:rPr>
          <w:sz w:val="20"/>
          <w:szCs w:val="20"/>
        </w:rPr>
      </w:pPr>
    </w:p>
    <w:p w14:paraId="443EA70A" w14:textId="77777777" w:rsidR="00BC6663" w:rsidRDefault="00BC6663">
      <w:pPr>
        <w:pStyle w:val="GreenBooktext"/>
        <w:spacing w:before="0" w:line="360" w:lineRule="auto"/>
        <w:rPr>
          <w:sz w:val="20"/>
          <w:szCs w:val="20"/>
        </w:rPr>
      </w:pPr>
    </w:p>
    <w:p w14:paraId="5EE7348B" w14:textId="77777777" w:rsidR="00910C8B" w:rsidRDefault="00910C8B">
      <w:pPr>
        <w:pStyle w:val="GreenBooktext"/>
        <w:spacing w:before="0" w:line="360" w:lineRule="auto"/>
        <w:rPr>
          <w:sz w:val="20"/>
          <w:szCs w:val="20"/>
        </w:rPr>
      </w:pPr>
    </w:p>
    <w:p w14:paraId="66D7A464" w14:textId="7D92C017" w:rsidR="00910C8B" w:rsidRDefault="00000000">
      <w:pPr>
        <w:pStyle w:val="Body"/>
      </w:pPr>
      <w:r>
        <w:rPr>
          <w:rFonts w:ascii="Avenir Next Regular" w:hAnsi="Avenir Next Regular"/>
          <w:sz w:val="20"/>
          <w:szCs w:val="20"/>
        </w:rPr>
        <w:t>Dated:</w:t>
      </w:r>
      <w:r>
        <w:rPr>
          <w:sz w:val="20"/>
          <w:szCs w:val="20"/>
        </w:rPr>
        <w:t xml:space="preserve"> ……………………</w:t>
      </w:r>
      <w:r w:rsidR="00BC6663">
        <w:rPr>
          <w:sz w:val="20"/>
          <w:szCs w:val="20"/>
        </w:rPr>
        <w:t>…………</w:t>
      </w:r>
    </w:p>
    <w:sectPr w:rsidR="00910C8B">
      <w:headerReference w:type="default" r:id="rId6"/>
      <w:footerReference w:type="default" r:id="rId7"/>
      <w:pgSz w:w="11900" w:h="16820"/>
      <w:pgMar w:top="1440" w:right="1797" w:bottom="1440" w:left="1797" w:header="709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7B4C" w14:textId="77777777" w:rsidR="009207EF" w:rsidRDefault="009207EF">
      <w:r>
        <w:separator/>
      </w:r>
    </w:p>
  </w:endnote>
  <w:endnote w:type="continuationSeparator" w:id="0">
    <w:p w14:paraId="187D6F67" w14:textId="77777777" w:rsidR="009207EF" w:rsidRDefault="0092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Regular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4F49" w14:textId="77777777" w:rsidR="00910C8B" w:rsidRDefault="00910C8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F428" w14:textId="77777777" w:rsidR="009207EF" w:rsidRDefault="009207EF">
      <w:r>
        <w:separator/>
      </w:r>
    </w:p>
  </w:footnote>
  <w:footnote w:type="continuationSeparator" w:id="0">
    <w:p w14:paraId="283A86EF" w14:textId="77777777" w:rsidR="009207EF" w:rsidRDefault="00920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8591" w14:textId="77777777" w:rsidR="00910C8B" w:rsidRDefault="00000000">
    <w:pPr>
      <w:pStyle w:val="Header"/>
      <w:tabs>
        <w:tab w:val="clear" w:pos="8640"/>
        <w:tab w:val="right" w:pos="8286"/>
      </w:tabs>
      <w:jc w:val="right"/>
    </w:pPr>
    <w:r>
      <w:rPr>
        <w:rFonts w:ascii="Avenir Next Regular" w:hAnsi="Avenir Next Regular"/>
        <w:b/>
        <w:bCs/>
        <w:color w:val="92D050"/>
        <w:sz w:val="48"/>
        <w:szCs w:val="48"/>
        <w:u w:color="92D050"/>
      </w:rPr>
      <w:t>The Theatre Green Book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C8B"/>
    <w:rsid w:val="00686FEB"/>
    <w:rsid w:val="0075465A"/>
    <w:rsid w:val="008F592A"/>
    <w:rsid w:val="00910C8B"/>
    <w:rsid w:val="009207EF"/>
    <w:rsid w:val="00BC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40F794"/>
  <w15:docId w15:val="{35CDBBFE-606C-A84C-A8B9-B5D75CEE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reenbooksubsectionheading">
    <w:name w:val="Greenbook subsection heading"/>
    <w:rPr>
      <w:rFonts w:ascii="Arial" w:eastAsia="Arial" w:hAnsi="Arial" w:cs="Arial"/>
      <w:b/>
      <w:bCs/>
      <w:color w:val="8CC63F"/>
      <w:sz w:val="24"/>
      <w:szCs w:val="24"/>
      <w:u w:color="8CC63F"/>
      <w:lang w:val="en-US"/>
    </w:rPr>
  </w:style>
  <w:style w:type="paragraph" w:customStyle="1" w:styleId="GreenBooktext">
    <w:name w:val="Green Book text"/>
    <w:pPr>
      <w:spacing w:before="160" w:line="250" w:lineRule="exact"/>
      <w:jc w:val="both"/>
    </w:pPr>
    <w:rPr>
      <w:rFonts w:ascii="Avenir Next Regular" w:hAnsi="Avenir Next Regular" w:cs="Arial Unicode MS"/>
      <w:color w:val="000000"/>
      <w:sz w:val="22"/>
      <w:szCs w:val="22"/>
      <w:u w:color="000000"/>
      <w:lang w:val="en-US"/>
    </w:rPr>
  </w:style>
  <w:style w:type="paragraph" w:customStyle="1" w:styleId="normalwithleading">
    <w:name w:val="normal with leading"/>
    <w:pPr>
      <w:spacing w:before="120" w:after="120"/>
    </w:pPr>
    <w:rPr>
      <w:rFonts w:ascii="Avenir Next Regular" w:hAnsi="Avenir Next Regular" w:cs="Arial Unicode MS"/>
      <w:color w:val="000000"/>
      <w:u w:color="000000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Grace Nye-Butler</cp:lastModifiedBy>
  <cp:revision>2</cp:revision>
  <dcterms:created xsi:type="dcterms:W3CDTF">2023-09-18T12:38:00Z</dcterms:created>
  <dcterms:modified xsi:type="dcterms:W3CDTF">2023-09-18T12:38:00Z</dcterms:modified>
</cp:coreProperties>
</file>